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spacing w:val="80"/>
          <w:sz w:val="72"/>
          <w:szCs w:val="84"/>
        </w:rPr>
      </w:pPr>
      <w:r>
        <w:rPr>
          <w:rFonts w:ascii="黑体" w:hAnsi="华文中宋" w:eastAsia="黑体"/>
          <w:spacing w:val="80"/>
          <w:sz w:val="72"/>
          <w:szCs w:val="84"/>
        </w:rPr>
        <w:drawing>
          <wp:inline distT="0" distB="0" distL="0" distR="0">
            <wp:extent cx="1047750" cy="1047750"/>
            <wp:effectExtent l="1905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1620"/>
          <w:tab w:val="left" w:pos="7200"/>
          <w:tab w:val="left" w:pos="7380"/>
          <w:tab w:val="left" w:pos="7560"/>
        </w:tabs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076700" cy="942975"/>
            <wp:effectExtent l="0" t="0" r="0" b="0"/>
            <wp:docPr id="2" name="图片 2" descr="标志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志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84000"/>
                    </a:blip>
                    <a:srcRect l="-226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</w:t>
      </w:r>
    </w:p>
    <w:p>
      <w:pPr>
        <w:spacing w:line="400" w:lineRule="atLeast"/>
        <w:jc w:val="center"/>
        <w:rPr>
          <w:b/>
          <w:bCs/>
          <w:spacing w:val="52"/>
          <w:sz w:val="52"/>
        </w:rPr>
      </w:pPr>
      <w:r>
        <w:rPr>
          <w:rFonts w:hint="eastAsia"/>
          <w:b/>
          <w:bCs/>
          <w:spacing w:val="52"/>
          <w:sz w:val="52"/>
        </w:rPr>
        <w:t xml:space="preserve"> 本科毕业</w:t>
      </w:r>
      <w:r>
        <w:rPr>
          <w:rFonts w:hint="eastAsia"/>
          <w:b/>
          <w:bCs/>
          <w:color w:val="000000"/>
          <w:spacing w:val="52"/>
          <w:sz w:val="52"/>
        </w:rPr>
        <w:t>设计（论文</w:t>
      </w:r>
      <w:r>
        <w:rPr>
          <w:rFonts w:hint="eastAsia"/>
          <w:b/>
          <w:bCs/>
          <w:spacing w:val="52"/>
          <w:sz w:val="52"/>
        </w:rPr>
        <w:t>）</w:t>
      </w:r>
    </w:p>
    <w:p>
      <w:pPr>
        <w:spacing w:line="40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( </w:t>
      </w:r>
      <w:r>
        <w:rPr>
          <w:rFonts w:hint="eastAsia"/>
          <w:b/>
          <w:bCs/>
          <w:sz w:val="32"/>
          <w:lang w:val="en-US" w:eastAsia="zh-CN"/>
        </w:rPr>
        <w:t>2021</w:t>
      </w:r>
      <w:bookmarkStart w:id="19" w:name="_GoBack"/>
      <w:bookmarkEnd w:id="19"/>
      <w:r>
        <w:rPr>
          <w:rFonts w:hint="eastAsia"/>
          <w:b/>
          <w:bCs/>
          <w:sz w:val="32"/>
        </w:rPr>
        <w:t>届 )</w:t>
      </w:r>
    </w:p>
    <w:p>
      <w:pPr>
        <w:spacing w:line="500" w:lineRule="exact"/>
        <w:rPr>
          <w:b/>
          <w:bCs/>
          <w:szCs w:val="21"/>
        </w:rPr>
      </w:pPr>
    </w:p>
    <w:p>
      <w:pPr>
        <w:spacing w:line="660" w:lineRule="exact"/>
        <w:ind w:right="1407" w:rightChars="670" w:firstLine="1119" w:firstLineChars="373"/>
        <w:rPr>
          <w:rFonts w:eastAsia="黑体"/>
          <w:sz w:val="36"/>
        </w:rPr>
      </w:pPr>
      <w:r>
        <w:rPr>
          <w:rFonts w:hint="eastAsia"/>
          <w:sz w:val="30"/>
        </w:rPr>
        <w:t>题    目：</w:t>
      </w:r>
      <w:r>
        <w:rPr>
          <w:rFonts w:hint="eastAsia" w:eastAsia="黑体"/>
          <w:sz w:val="36"/>
          <w:u w:val="dash"/>
        </w:rPr>
        <w:t xml:space="preserve">                         </w:t>
      </w:r>
    </w:p>
    <w:p>
      <w:pPr>
        <w:spacing w:line="660" w:lineRule="exact"/>
        <w:ind w:right="1407" w:rightChars="670" w:firstLine="1453" w:firstLineChars="692"/>
        <w:outlineLvl w:val="0"/>
      </w:pP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黑体"/>
          <w:sz w:val="36"/>
          <w:u w:val="dash"/>
        </w:rPr>
        <w:t xml:space="preserve">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专    业：</w:t>
      </w:r>
      <w:r>
        <w:rPr>
          <w:sz w:val="30"/>
          <w:u w:val="single"/>
        </w:rPr>
        <w:t xml:space="preserve">     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班    级：</w:t>
      </w:r>
      <w:r>
        <w:rPr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color w:val="000000"/>
          <w:sz w:val="30"/>
          <w:u w:val="single"/>
        </w:rPr>
      </w:pPr>
      <w:r>
        <w:rPr>
          <w:color w:val="000000"/>
          <w:sz w:val="30"/>
        </w:rPr>
        <w:t>姓    名：</w:t>
      </w:r>
      <w:r>
        <w:rPr>
          <w:color w:val="000000"/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color w:val="000000"/>
          <w:sz w:val="30"/>
        </w:rPr>
      </w:pPr>
      <w:r>
        <w:rPr>
          <w:color w:val="000000"/>
          <w:sz w:val="30"/>
        </w:rPr>
        <w:t>学    号：</w:t>
      </w:r>
      <w:r>
        <w:rPr>
          <w:color w:val="000000"/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指导教师：</w:t>
      </w:r>
      <w:r>
        <w:rPr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职    称：</w:t>
      </w:r>
      <w:r>
        <w:rPr>
          <w:sz w:val="30"/>
          <w:u w:val="single"/>
        </w:rPr>
        <w:t xml:space="preserve">                               </w:t>
      </w:r>
    </w:p>
    <w:p>
      <w:pPr>
        <w:tabs>
          <w:tab w:val="left" w:pos="7251"/>
        </w:tabs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完成日期：</w:t>
      </w:r>
      <w:r>
        <w:rPr>
          <w:sz w:val="30"/>
          <w:u w:val="single"/>
        </w:rPr>
        <w:t xml:space="preserve">                               </w:t>
      </w:r>
    </w:p>
    <w:p>
      <w:pPr>
        <w:widowControl/>
        <w:jc w:val="left"/>
        <w:rPr>
          <w:rFonts w:eastAsia="黑体"/>
          <w:bCs/>
          <w:kern w:val="44"/>
          <w:sz w:val="30"/>
          <w:szCs w:val="44"/>
        </w:rPr>
      </w:pPr>
      <w:r>
        <w:rPr>
          <w:rFonts w:eastAsia="黑体"/>
          <w:bCs/>
          <w:kern w:val="44"/>
          <w:sz w:val="30"/>
          <w:szCs w:val="44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-89387333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0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"_Toc495480448" </w:instrText>
          </w:r>
          <w:r>
            <w:fldChar w:fldCharType="separate"/>
          </w:r>
          <w:r>
            <w:rPr>
              <w:rStyle w:val="15"/>
              <w:rFonts w:hint="eastAsia"/>
            </w:rPr>
            <w:t>摘要</w:t>
          </w:r>
          <w:r>
            <w:tab/>
          </w:r>
          <w:r>
            <w:fldChar w:fldCharType="begin"/>
          </w:r>
          <w:r>
            <w:instrText xml:space="preserve"> PAGEREF _Toc495480448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"_Toc495480449" </w:instrText>
          </w:r>
          <w:r>
            <w:fldChar w:fldCharType="separate"/>
          </w:r>
          <w:r>
            <w:rPr>
              <w:rStyle w:val="15"/>
            </w:rPr>
            <w:t>Abstract</w:t>
          </w:r>
          <w:r>
            <w:tab/>
          </w:r>
          <w:r>
            <w:fldChar w:fldCharType="begin"/>
          </w:r>
          <w:r>
            <w:instrText xml:space="preserve"> PAGEREF _Toc495480449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"_Toc495480450" </w:instrText>
          </w:r>
          <w:r>
            <w:fldChar w:fldCharType="separate"/>
          </w:r>
          <w:r>
            <w:rPr>
              <w:rStyle w:val="15"/>
            </w:rPr>
            <w:t>1 XXXX</w:t>
          </w:r>
          <w:r>
            <w:tab/>
          </w:r>
          <w:r>
            <w:fldChar w:fldCharType="begin"/>
          </w:r>
          <w:r>
            <w:instrText xml:space="preserve"> PAGEREF _Toc495480450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"_Toc495480451" </w:instrText>
          </w:r>
          <w:r>
            <w:fldChar w:fldCharType="separate"/>
          </w:r>
          <w:r>
            <w:rPr>
              <w:rStyle w:val="15"/>
            </w:rPr>
            <w:t>1.1XXXX</w:t>
          </w:r>
          <w:r>
            <w:tab/>
          </w:r>
          <w:r>
            <w:fldChar w:fldCharType="begin"/>
          </w:r>
          <w:r>
            <w:instrText xml:space="preserve"> PAGEREF _Toc495480451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"_Toc495480452" </w:instrText>
          </w:r>
          <w:r>
            <w:fldChar w:fldCharType="separate"/>
          </w:r>
          <w:r>
            <w:rPr>
              <w:rStyle w:val="15"/>
            </w:rPr>
            <w:t>1.1.1 XXXX</w:t>
          </w:r>
          <w:r>
            <w:tab/>
          </w:r>
          <w:r>
            <w:fldChar w:fldCharType="begin"/>
          </w:r>
          <w:r>
            <w:instrText xml:space="preserve"> PAGEREF _Toc495480452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"_Toc495480453" </w:instrText>
          </w:r>
          <w:r>
            <w:fldChar w:fldCharType="separate"/>
          </w:r>
          <w:r>
            <w:rPr>
              <w:rStyle w:val="15"/>
            </w:rPr>
            <w:t>2 XXXX</w:t>
          </w:r>
          <w:r>
            <w:tab/>
          </w:r>
          <w:r>
            <w:fldChar w:fldCharType="begin"/>
          </w:r>
          <w:r>
            <w:instrText xml:space="preserve"> PAGEREF _Toc495480453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"_Toc495480454" </w:instrText>
          </w:r>
          <w:r>
            <w:fldChar w:fldCharType="separate"/>
          </w:r>
          <w:r>
            <w:rPr>
              <w:rStyle w:val="15"/>
            </w:rPr>
            <w:t>2.1 XXXX</w:t>
          </w:r>
          <w:r>
            <w:tab/>
          </w:r>
          <w:r>
            <w:fldChar w:fldCharType="begin"/>
          </w:r>
          <w:r>
            <w:instrText xml:space="preserve"> PAGEREF _Toc495480454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"_Toc495480455" </w:instrText>
          </w:r>
          <w:r>
            <w:fldChar w:fldCharType="separate"/>
          </w:r>
          <w:r>
            <w:rPr>
              <w:rStyle w:val="15"/>
            </w:rPr>
            <w:t>2.2 XXXX</w:t>
          </w:r>
          <w:r>
            <w:tab/>
          </w:r>
          <w:r>
            <w:fldChar w:fldCharType="begin"/>
          </w:r>
          <w:r>
            <w:instrText xml:space="preserve"> PAGEREF _Toc495480455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"_Toc495480456" </w:instrText>
          </w:r>
          <w:r>
            <w:fldChar w:fldCharType="separate"/>
          </w:r>
          <w:r>
            <w:rPr>
              <w:rStyle w:val="15"/>
              <w:rFonts w:hint="eastAsia"/>
            </w:rPr>
            <w:t>致谢</w:t>
          </w:r>
          <w:r>
            <w:tab/>
          </w:r>
          <w:r>
            <w:fldChar w:fldCharType="begin"/>
          </w:r>
          <w:r>
            <w:instrText xml:space="preserve"> PAGEREF _Toc495480456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"_Toc495480457" </w:instrText>
          </w:r>
          <w:r>
            <w:fldChar w:fldCharType="separate"/>
          </w:r>
          <w:r>
            <w:rPr>
              <w:rStyle w:val="15"/>
              <w:rFonts w:hint="eastAsia"/>
            </w:rPr>
            <w:t>参考文献</w:t>
          </w:r>
          <w:r>
            <w:tab/>
          </w:r>
          <w:r>
            <w:fldChar w:fldCharType="begin"/>
          </w:r>
          <w:r>
            <w:instrText xml:space="preserve"> PAGEREF _Toc495480457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  <w:r>
        <w:rPr>
          <w:rFonts w:eastAsia="黑体"/>
          <w:bCs/>
          <w:color w:val="FF0000"/>
          <w:kern w:val="44"/>
          <w:sz w:val="30"/>
          <w:szCs w:val="44"/>
        </w:rPr>
        <w:pict>
          <v:shape id="_x0000_s1042" o:spid="_x0000_s1042" o:spt="61" type="#_x0000_t61" style="position:absolute;left:0pt;margin-left:120.75pt;margin-top:26.7pt;height:48pt;width:327pt;z-index:251687936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8005,-137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目录格式要求：插入目录默认格式中文【五号，宋体】，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  <w:r>
        <w:rPr>
          <w:rFonts w:hint="eastAsia" w:eastAsia="黑体"/>
          <w:bCs/>
          <w:color w:val="FF0000"/>
          <w:kern w:val="44"/>
          <w:sz w:val="30"/>
          <w:szCs w:val="44"/>
        </w:rPr>
        <w:t>注意：将红色文字，及注释框删除。</w:t>
      </w:r>
    </w:p>
    <w:p>
      <w:pPr>
        <w:widowControl/>
        <w:jc w:val="left"/>
        <w:rPr>
          <w:rFonts w:eastAsia="黑体"/>
          <w:bCs/>
          <w:kern w:val="44"/>
          <w:sz w:val="30"/>
          <w:szCs w:val="44"/>
        </w:rPr>
      </w:pPr>
      <w:r>
        <w:rPr>
          <w:rFonts w:eastAsia="黑体"/>
          <w:bCs/>
          <w:kern w:val="44"/>
          <w:sz w:val="30"/>
          <w:szCs w:val="44"/>
        </w:rPr>
        <w:br w:type="page"/>
      </w:r>
    </w:p>
    <w:p>
      <w:pPr>
        <w:widowControl/>
        <w:jc w:val="center"/>
        <w:rPr>
          <w:rFonts w:eastAsia="黑体"/>
          <w:bCs/>
          <w:kern w:val="44"/>
          <w:sz w:val="36"/>
          <w:szCs w:val="36"/>
        </w:rPr>
      </w:pPr>
      <w:r>
        <w:rPr>
          <w:rFonts w:hint="eastAsia" w:eastAsia="黑体"/>
          <w:bCs/>
          <w:kern w:val="44"/>
          <w:sz w:val="36"/>
          <w:szCs w:val="36"/>
        </w:rPr>
        <w:t>一类高阶微分方程的亚纯解与其小函数的复振荡</w:t>
      </w:r>
    </w:p>
    <w:p>
      <w:pPr>
        <w:widowControl/>
        <w:jc w:val="center"/>
        <w:rPr>
          <w:rFonts w:eastAsia="黑体"/>
          <w:bCs/>
          <w:kern w:val="44"/>
          <w:sz w:val="36"/>
          <w:szCs w:val="36"/>
        </w:rPr>
      </w:pPr>
      <w:r>
        <w:pict>
          <v:shape id="_x0000_s1044" o:spid="_x0000_s1044" o:spt="61" type="#_x0000_t61" style="position:absolute;left:0pt;margin-left:289.25pt;margin-top:4.05pt;height:57pt;width:206.4pt;z-index:25168896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" adj="-659,-288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题目格式：中文（小二号，黑体），英文（小二号，Times New Roman ），剧中，单倍距，段后1行</w:t>
                  </w:r>
                </w:p>
              </w:txbxContent>
            </v:textbox>
          </v:shape>
        </w:pict>
      </w:r>
    </w:p>
    <w:p>
      <w:pPr>
        <w:pStyle w:val="2"/>
      </w:pPr>
      <w:bookmarkStart w:id="0" w:name="_Toc494117174"/>
      <w:r>
        <w:pict>
          <v:shape id="矩形标注 1" o:spid="_x0000_s1026" o:spt="61" type="#_x0000_t61" style="position:absolute;left:0pt;margin-left:282.35pt;margin-top:37.05pt;height:57pt;width:206.4pt;z-index:251675648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" adj="-5526,1383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一级标题格式：中文（小三号，黑体），英文（小三号，Times New Roman ），剧中，多倍距： 3，段前、段后0行</w:t>
                  </w:r>
                </w:p>
              </w:txbxContent>
            </v:textbox>
          </v:shape>
        </w:pict>
      </w:r>
      <w:bookmarkStart w:id="1" w:name="_Toc495480448"/>
      <w:r>
        <w:rPr>
          <w:rFonts w:hint="eastAsia"/>
        </w:rPr>
        <w:t>摘要</w:t>
      </w:r>
      <w:r>
        <w:rPr>
          <w:rFonts w:hint="eastAsia"/>
          <w:color w:val="FF0000"/>
        </w:rPr>
        <w:t>（一级标题）</w:t>
      </w:r>
      <w:bookmarkEnd w:id="0"/>
      <w:bookmarkEnd w:id="1"/>
    </w:p>
    <w:p>
      <w:pPr>
        <w:spacing w:line="312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利用亚纯函数的</w:t>
      </w:r>
      <w:r>
        <w:rPr>
          <w:rFonts w:ascii="Times New Roman" w:hAnsi="Times New Roman" w:cs="Times New Roman"/>
          <w:sz w:val="24"/>
          <w:szCs w:val="24"/>
        </w:rPr>
        <w:t>Nevanlinna</w:t>
      </w:r>
      <w:r>
        <w:rPr>
          <w:rFonts w:ascii="Times New Roman" w:cs="Times New Roman"/>
          <w:sz w:val="24"/>
          <w:szCs w:val="24"/>
        </w:rPr>
        <w:t>基本理论和方法，本文研究了一类高阶齐次线性微分方程亚纯解的复振荡、亚纯系数的高阶齐次线性微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>
      <w:pPr>
        <w:ind w:firstLine="420"/>
        <w:rPr>
          <w:sz w:val="24"/>
          <w:szCs w:val="24"/>
        </w:rPr>
      </w:pPr>
    </w:p>
    <w:p/>
    <w:p>
      <w:r>
        <w:pict>
          <v:shape id="矩形标注 13" o:spid="_x0000_s1027" o:spt="61" type="#_x0000_t61" style="position:absolute;left:0pt;margin-left:153.75pt;margin-top:0.15pt;height:48pt;width:327pt;z-index:25168384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8005,-137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摘要格式：中文（小四号，宋体），英文（小四号，Times New Roman），多倍距：1.3，首行：缩进2字符</w:t>
                  </w:r>
                </w:p>
              </w:txbxContent>
            </v:textbox>
          </v:shape>
        </w:pict>
      </w:r>
    </w:p>
    <w:p/>
    <w:p/>
    <w:p/>
    <w:p/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微分方程；亚纯函数；亚纯系数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pict>
          <v:shape id="_x0000_s1039" o:spid="_x0000_s1039" o:spt="61" type="#_x0000_t61" style="position:absolute;left:0pt;margin-left:245.35pt;margin-top:11.05pt;height:63pt;width:226.15pt;z-index:251685888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7278,-1971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“关键词：”：小四号，黑体,；其他：中文（小四号，宋体），英文（小四号，Times New Roman），多倍距：1.3，用“分号”隔开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br w:type="page"/>
      </w:r>
    </w:p>
    <w:p>
      <w:pPr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>On the Complex Oscillation of Meromorphic Solutions</w:t>
      </w:r>
    </w:p>
    <w:p>
      <w:pPr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>Of</w:t>
      </w:r>
      <w:r>
        <w:rPr>
          <w:rFonts w:hint="eastAsia" w:ascii="Times New Roman" w:cs="Times New Roman"/>
          <w:sz w:val="36"/>
          <w:szCs w:val="36"/>
        </w:rPr>
        <w:t xml:space="preserve"> </w:t>
      </w:r>
      <w:r>
        <w:rPr>
          <w:rFonts w:ascii="Times New Roman" w:cs="Times New Roman"/>
          <w:sz w:val="36"/>
          <w:szCs w:val="36"/>
        </w:rPr>
        <w:t>a Class of</w:t>
      </w:r>
      <w:r>
        <w:rPr>
          <w:rFonts w:hint="eastAsia" w:ascii="Times New Roman" w:cs="Times New Roman"/>
          <w:sz w:val="36"/>
          <w:szCs w:val="36"/>
        </w:rPr>
        <w:t xml:space="preserve"> </w:t>
      </w:r>
      <w:r>
        <w:rPr>
          <w:rFonts w:ascii="Times New Roman" w:cs="Times New Roman"/>
          <w:sz w:val="36"/>
          <w:szCs w:val="36"/>
        </w:rPr>
        <w:t>Higher Order Homogeneous Linear</w:t>
      </w:r>
    </w:p>
    <w:p>
      <w:pPr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>Differential Equations and</w:t>
      </w:r>
      <w:r>
        <w:rPr>
          <w:rFonts w:hint="eastAsia" w:ascii="Times New Roman" w:cs="Times New Roman"/>
          <w:sz w:val="36"/>
          <w:szCs w:val="36"/>
        </w:rPr>
        <w:t xml:space="preserve"> </w:t>
      </w:r>
      <w:r>
        <w:rPr>
          <w:rFonts w:ascii="Times New Roman" w:cs="Times New Roman"/>
          <w:sz w:val="36"/>
          <w:szCs w:val="36"/>
        </w:rPr>
        <w:t>Functions of Small Growth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pict>
          <v:shape id="_x0000_s1045" o:spid="_x0000_s1045" o:spt="61" type="#_x0000_t61" style="position:absolute;left:0pt;margin-left:289.25pt;margin-top:9.3pt;height:57pt;width:206.4pt;z-index:25168998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" adj="1695,-5154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英文题目格式：小二号，Times New Roman，剧中，单倍距，段后1行</w:t>
                  </w:r>
                </w:p>
              </w:txbxContent>
            </v:textbox>
          </v:shape>
        </w:pict>
      </w:r>
    </w:p>
    <w:p>
      <w:pPr>
        <w:pStyle w:val="2"/>
        <w:rPr>
          <w:color w:val="FF0000"/>
        </w:rPr>
      </w:pPr>
      <w:bookmarkStart w:id="2" w:name="_Toc495480449"/>
      <w:bookmarkStart w:id="3" w:name="_Toc494117175"/>
      <w:r>
        <w:rPr>
          <w:rFonts w:hint="eastAsia"/>
        </w:rPr>
        <w:t>Abstract</w:t>
      </w:r>
      <w:r>
        <w:rPr>
          <w:rFonts w:hint="eastAsia"/>
          <w:color w:val="FF0000"/>
        </w:rPr>
        <w:t>（一级标题）</w:t>
      </w:r>
      <w:bookmarkEnd w:id="2"/>
      <w:bookmarkEnd w:id="3"/>
    </w:p>
    <w:p>
      <w:pPr>
        <w:spacing w:line="312" w:lineRule="auto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 this paper, by applying the Nevanlinna value distribution theory and methods</w:t>
      </w:r>
      <w:r>
        <w:rPr>
          <w:rFonts w:hint="eastAsia"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of meromorphic functions, we investigate the complex oscillation of a class of higher order homo-geneous linear differential equations with meromorphic coeffcients,…</w:t>
      </w:r>
      <w:r>
        <w:rPr>
          <w:rFonts w:hint="eastAsia" w:ascii="Times New Roman" w:cs="Times New Roman"/>
          <w:sz w:val="24"/>
          <w:szCs w:val="24"/>
        </w:rPr>
        <w:t>.</w:t>
      </w:r>
    </w:p>
    <w:p/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pict>
          <v:shape id="_x0000_s1038" o:spid="_x0000_s1038" o:spt="61" type="#_x0000_t61" style="position:absolute;left:0pt;margin-left:150pt;margin-top:3.9pt;height:48pt;width:327pt;z-index:25168486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7808,-144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英文摘要格式：小四号，Times New Roman，多倍距：1.3，首行：缩进2字符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words: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ifferential equation; 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eromorphic function; 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eromorphic coeffcients</w:t>
      </w:r>
    </w:p>
    <w:p>
      <w:r>
        <w:pict>
          <v:shape id="_x0000_s1040" o:spid="_x0000_s1040" o:spt="61" type="#_x0000_t61" style="position:absolute;left:0pt;margin-left:135.5pt;margin-top:37.65pt;height:48pt;width:327pt;z-index:25168691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7362,-16088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“</w:t>
                  </w:r>
                  <w:r>
                    <w:rPr>
                      <w:color w:val="FF0000"/>
                    </w:rPr>
                    <w:t>Key words</w:t>
                  </w:r>
                  <w:r>
                    <w:rPr>
                      <w:rFonts w:hint="eastAsia"/>
                      <w:color w:val="FF0000"/>
                    </w:rPr>
                    <w:t>：”：小四号，Times New Roman, 加粗；其他：小四号，Times New Roman，用“分号”隔开，多倍距：1.3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</w:pPr>
      <w:bookmarkStart w:id="4" w:name="_Toc494117176"/>
      <w:bookmarkStart w:id="5" w:name="_Toc495480450"/>
      <w:r>
        <w:rPr>
          <w:rFonts w:hint="eastAsia"/>
        </w:rPr>
        <w:t>1 XXXX</w:t>
      </w:r>
      <w:r>
        <w:rPr>
          <w:rFonts w:hint="eastAsia"/>
          <w:color w:val="FF0000"/>
        </w:rPr>
        <w:t>（一级标题）</w:t>
      </w:r>
      <w:bookmarkEnd w:id="4"/>
      <w:bookmarkEnd w:id="5"/>
    </w:p>
    <w:p>
      <w:pPr>
        <w:pStyle w:val="3"/>
      </w:pPr>
      <w:bookmarkStart w:id="6" w:name="_Toc495480451"/>
      <w:bookmarkStart w:id="7" w:name="_Toc494117177"/>
      <w:r>
        <w:rPr>
          <w:rFonts w:hint="eastAsia"/>
        </w:rPr>
        <w:t>1.1XXXX</w:t>
      </w:r>
      <w:r>
        <w:rPr>
          <w:rFonts w:hint="eastAsia"/>
          <w:color w:val="FF0000"/>
        </w:rPr>
        <w:t>(二级标题)</w:t>
      </w:r>
      <w:bookmarkEnd w:id="6"/>
      <w:bookmarkEnd w:id="7"/>
    </w:p>
    <w:p>
      <w:r>
        <w:pict>
          <v:shape id="矩形标注 2" o:spid="_x0000_s1028" o:spt="61" type="#_x0000_t61" style="position:absolute;left:0pt;margin-left:153pt;margin-top:10.65pt;height:42pt;width:327pt;z-index:25166131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" adj="-6470,-95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二级标题格式：中文（四号，黑体），英文（四号，Times New Roman）左对齐，多倍距： 2.5，段前、段后0行</w:t>
                  </w:r>
                </w:p>
              </w:txbxContent>
            </v:textbox>
          </v:shape>
        </w:pict>
      </w:r>
    </w:p>
    <w:p/>
    <w:p/>
    <w:p/>
    <w:p/>
    <w:p>
      <w:pPr>
        <w:pStyle w:val="4"/>
      </w:pPr>
      <w:bookmarkStart w:id="8" w:name="_Toc494117178"/>
      <w:bookmarkStart w:id="9" w:name="_Toc495480452"/>
      <w:r>
        <w:rPr>
          <w:rFonts w:hint="eastAsia"/>
        </w:rPr>
        <w:t>1.1.1 XXXX</w:t>
      </w:r>
      <w:r>
        <w:rPr>
          <w:rFonts w:hint="eastAsia"/>
          <w:color w:val="FF0000"/>
        </w:rPr>
        <w:t>（三级标题）</w:t>
      </w:r>
      <w:bookmarkEnd w:id="8"/>
      <w:bookmarkEnd w:id="9"/>
    </w:p>
    <w:p>
      <w:r>
        <w:pict>
          <v:shape id="矩形标注 10" o:spid="_x0000_s1029" o:spt="61" type="#_x0000_t61" style="position:absolute;left:0pt;margin-left:152.25pt;margin-top:10.95pt;height:57.75pt;width:327pt;z-index:251677696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" adj="-6371,-6713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三级标题格式：中文（小四号，黑体），英文（小四号，Times New Roman）左对齐，多倍距： 2，段前、段后0行</w:t>
                  </w:r>
                </w:p>
                <w:p>
                  <w:pPr>
                    <w:jc w:val="left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三级以下标题与三级标题格式一致。</w:t>
                  </w:r>
                </w:p>
              </w:txbxContent>
            </v:textbox>
          </v:shape>
        </w:pict>
      </w:r>
    </w:p>
    <w:p/>
    <w:p/>
    <w:p/>
    <w:p/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论文正文格式与摘要内容格式一致,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pict>
          <v:shape id="矩形标注 3" o:spid="_x0000_s1030" o:spt="61" type="#_x0000_t61" style="position:absolute;left:0pt;margin-left:123.75pt;margin-top:12.3pt;height:48pt;width:327pt;z-index:25166336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" adj="-5331,-25875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正文格式：中文（小四号，宋体），英文（小四号，Times New Roman），多倍距：1.3，首行：缩进2字符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pStyle w:val="2"/>
      </w:pPr>
      <w:bookmarkStart w:id="10" w:name="_Toc494117179"/>
      <w:bookmarkStart w:id="11" w:name="_Toc495480453"/>
      <w:r>
        <w:rPr>
          <w:rFonts w:hint="eastAsia"/>
        </w:rPr>
        <w:t>2 XXXX（</w:t>
      </w:r>
      <w:r>
        <w:rPr>
          <w:rFonts w:hint="eastAsia"/>
          <w:color w:val="FF0000"/>
        </w:rPr>
        <w:t>一级标题</w:t>
      </w:r>
      <w:r>
        <w:rPr>
          <w:rFonts w:hint="eastAsia"/>
        </w:rPr>
        <w:t>）</w:t>
      </w:r>
      <w:bookmarkEnd w:id="10"/>
      <w:bookmarkEnd w:id="11"/>
    </w:p>
    <w:p>
      <w:pPr>
        <w:pStyle w:val="3"/>
      </w:pPr>
      <w:bookmarkStart w:id="12" w:name="_Toc494117180"/>
      <w:r>
        <w:pict>
          <v:shape id="矩形标注 11" o:spid="_x0000_s1031" o:spt="61" type="#_x0000_t61" style="position:absolute;left:0pt;margin-left:157.5pt;margin-top:27.75pt;height:59.25pt;width:327pt;z-index:25167974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" adj="-8452,23878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表注格式：小四号，宋体，单倍距，左对齐（顶格）。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 w:asciiTheme="minorEastAsia" w:hAnsiTheme="minorEastAsia"/>
                      <w:color w:val="FF0000"/>
                      <w:sz w:val="24"/>
                      <w:szCs w:val="24"/>
                    </w:rPr>
                    <w:t>（数字2：表示第二章，数字1：表示该表在该章中的序号，XXXX：表示标注内容）</w:t>
                  </w:r>
                </w:p>
              </w:txbxContent>
            </v:textbox>
          </v:shape>
        </w:pict>
      </w:r>
      <w:bookmarkStart w:id="13" w:name="_Toc495480454"/>
      <w:r>
        <w:rPr>
          <w:rFonts w:hint="eastAsia"/>
        </w:rPr>
        <w:t xml:space="preserve">2.1 </w:t>
      </w:r>
      <w:bookmarkEnd w:id="12"/>
      <w:r>
        <w:rPr>
          <w:rFonts w:hint="eastAsia"/>
        </w:rPr>
        <w:t>XXXX</w:t>
      </w:r>
      <w:r>
        <w:rPr>
          <w:rFonts w:hint="eastAsia"/>
          <w:color w:val="FF0000"/>
        </w:rPr>
        <w:t>(二级标题)</w:t>
      </w:r>
      <w:bookmarkEnd w:id="13"/>
    </w:p>
    <w:p>
      <w:pPr>
        <w:pStyle w:val="3"/>
        <w:rPr>
          <w:rFonts w:asciiTheme="minorEastAsia" w:hAnsiTheme="minorEastAsia"/>
          <w:sz w:val="24"/>
          <w:szCs w:val="24"/>
        </w:rPr>
      </w:pPr>
      <w:bookmarkStart w:id="14" w:name="_Toc495480455"/>
      <w:r>
        <w:rPr>
          <w:rFonts w:hint="eastAsia"/>
        </w:rPr>
        <w:t>2.2 XXXX</w:t>
      </w:r>
      <w:r>
        <w:rPr>
          <w:rFonts w:hint="eastAsia"/>
          <w:color w:val="FF0000"/>
        </w:rPr>
        <w:t>(二级标题)</w:t>
      </w:r>
      <w:bookmarkEnd w:id="14"/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表2-1：XXXXX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4749165" cy="35623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234" cy="356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图2-1： XXXX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pict>
          <v:shape id="矩形标注 12" o:spid="_x0000_s1032" o:spt="61" type="#_x0000_t61" style="position:absolute;left:0pt;margin-left:169.5pt;margin-top:1.05pt;height:60pt;width:327pt;z-index:25168179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" adj="1803,-1746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图注格式：小四号，宋体，单倍距，居中。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 w:asciiTheme="minorEastAsia" w:hAnsiTheme="minorEastAsia"/>
                      <w:color w:val="FF0000"/>
                      <w:sz w:val="24"/>
                      <w:szCs w:val="24"/>
                    </w:rPr>
                    <w:t>(数字2：表示第二章，数字1：表示该图在该章中的序号， XXXX：表示图注内容)</w:t>
                  </w:r>
                </w:p>
              </w:txbxContent>
            </v:textbox>
          </v:shape>
        </w:pic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数学公式格式：</w:t>
      </w:r>
    </w:p>
    <w:p>
      <w:pPr>
        <w:jc w:val="left"/>
        <w:rPr>
          <w:rFonts w:asciiTheme="minorEastAsia" w:hAnsiTheme="minorEastAsia"/>
          <w:sz w:val="24"/>
          <w:szCs w:val="24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Cambria Math"/>
                      <w:sz w:val="24"/>
                      <w:szCs w:val="24"/>
                    </w:rPr>
                    <m:t>x+a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eastAsia="Cambria Math"/>
                  <w:sz w:val="24"/>
                  <w:szCs w:val="24"/>
                </w:rPr>
                <m:t>n</m:t>
              </m: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k=0</m:t>
              </m: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up>
            <m:e>
              <m:d>
                <m:d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eastAsia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ascii="Cambria Math" w:hAnsi="Cambria Math" w:eastAsia="Cambria Math"/>
                          <w:sz w:val="24"/>
                          <w:szCs w:val="24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  <m:ctrlPr>
                        <w:rPr>
                          <w:rFonts w:ascii="Cambria Math" w:hAnsi="Cambria Math" w:eastAsia="Cambria Math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</m:d>
              <m:sSup>
                <m:sSup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n-k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                                     (2-1)</m:t>
          </m:r>
        </m:oMath>
      </m:oMathPara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pStyle w:val="2"/>
        <w:rPr>
          <w:color w:val="FF0000"/>
        </w:rPr>
      </w:pPr>
      <w:bookmarkStart w:id="15" w:name="_Toc495480456"/>
      <w:bookmarkStart w:id="16" w:name="_Toc494117181"/>
      <w:r>
        <w:rPr>
          <w:rFonts w:hint="eastAsia"/>
        </w:rPr>
        <w:t>致谢</w:t>
      </w:r>
      <w:r>
        <w:rPr>
          <w:rFonts w:hint="eastAsia"/>
          <w:color w:val="FF0000"/>
        </w:rPr>
        <w:t>（一级标题）</w:t>
      </w:r>
      <w:bookmarkEnd w:id="15"/>
      <w:bookmarkEnd w:id="16"/>
    </w:p>
    <w:p>
      <w:pPr>
        <w:spacing w:line="312" w:lineRule="auto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致谢内容格式与摘要内容格式一致</w:t>
      </w:r>
    </w:p>
    <w:p/>
    <w:p/>
    <w:p/>
    <w:p>
      <w:pPr>
        <w:pStyle w:val="2"/>
      </w:pPr>
      <w:bookmarkStart w:id="17" w:name="_Toc494117182"/>
      <w:bookmarkStart w:id="18" w:name="_Toc495480457"/>
      <w:r>
        <w:rPr>
          <w:rFonts w:asciiTheme="minorHAnsi" w:hAnsiTheme="minorHAnsi"/>
          <w:szCs w:val="22"/>
        </w:rPr>
        <w:pict>
          <v:shape id="矩形标注 7" o:spid="_x0000_s1033" o:spt="61" type="#_x0000_t61" style="position:absolute;left:0pt;margin-left:264.75pt;margin-top:35.25pt;height:88.2pt;width:207.75pt;z-index:25167155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" adj="-25774,21441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参考文献格式及要求：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1）五号，宋体，单倍距；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2）至少10篇参考文献，其中至少有两篇英文文献；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3）按文中引用的先后顺序排序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>参考文献</w:t>
      </w:r>
      <w:r>
        <w:rPr>
          <w:rFonts w:hint="eastAsia"/>
          <w:color w:val="FF0000"/>
        </w:rPr>
        <w:t>（一级标题）</w:t>
      </w:r>
      <w:bookmarkEnd w:id="17"/>
      <w:bookmarkEnd w:id="18"/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[序号] 作者1，作者2.论文名[</w:t>
      </w:r>
      <w:r>
        <w:rPr>
          <w:rFonts w:ascii="Arial" w:hAnsi="Arial" w:cs="Arial"/>
          <w:color w:val="333333"/>
          <w:szCs w:val="21"/>
          <w:shd w:val="clear" w:color="auto" w:fill="FFFFFF"/>
        </w:rPr>
        <w:t>参考文献类型</w:t>
      </w:r>
      <w:r>
        <w:rPr>
          <w:rFonts w:hint="eastAsia" w:asciiTheme="minorEastAsia" w:hAnsiTheme="minorEastAsia"/>
          <w:szCs w:val="21"/>
        </w:rPr>
        <w:t>].期刊名.发表年份, 卷(期)：起始页 - 结束页.</w:t>
      </w:r>
    </w:p>
    <w:p>
      <w:pPr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[1] 王玉萍, 何玛峰. 水质状况的熵值评价法[J]. 河北水利水电技术. </w:t>
      </w:r>
      <w:r>
        <w:rPr>
          <w:rFonts w:asciiTheme="minorEastAsia" w:hAnsiTheme="minorEastAsia"/>
          <w:color w:val="000000"/>
          <w:szCs w:val="21"/>
        </w:rPr>
        <w:t>2001</w:t>
      </w:r>
      <w:r>
        <w:rPr>
          <w:rFonts w:hint="eastAsia" w:asciiTheme="minorEastAsia" w:hAnsiTheme="minorEastAsia"/>
          <w:color w:val="000000"/>
          <w:szCs w:val="21"/>
        </w:rPr>
        <w:t>,2(1)：</w:t>
      </w:r>
      <w:r>
        <w:rPr>
          <w:rFonts w:asciiTheme="minorEastAsia" w:hAnsiTheme="minorEastAsia"/>
          <w:color w:val="000000"/>
          <w:szCs w:val="21"/>
        </w:rPr>
        <w:t>36-38</w:t>
      </w:r>
      <w:r>
        <w:rPr>
          <w:rFonts w:hint="eastAsia" w:asciiTheme="minorEastAsia" w:hAnsiTheme="minorEastAsia"/>
          <w:color w:val="000000"/>
          <w:szCs w:val="21"/>
        </w:rPr>
        <w:t>.</w:t>
      </w: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  <w:r>
        <w:pict>
          <v:shape id="矩形标注 5" o:spid="_x0000_s1034" o:spt="61" type="#_x0000_t61" style="position:absolute;left:0pt;margin-left:210.75pt;margin-top:7.8pt;height:27pt;width:276.75pt;z-index:251667456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" adj="-5884,-293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期刊格式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[序号] 作者1，作者2.书名[</w:t>
      </w:r>
      <w:r>
        <w:rPr>
          <w:rFonts w:ascii="Arial" w:hAnsi="Arial" w:cs="Arial"/>
          <w:color w:val="333333"/>
          <w:szCs w:val="21"/>
          <w:shd w:val="clear" w:color="auto" w:fill="FFFFFF"/>
        </w:rPr>
        <w:t>参考文献类型</w:t>
      </w:r>
      <w:r>
        <w:rPr>
          <w:rFonts w:hint="eastAsia" w:asciiTheme="minorEastAsia" w:hAnsiTheme="minorEastAsia"/>
          <w:szCs w:val="21"/>
        </w:rPr>
        <w:t>].出版地：出版社，出版年份.</w:t>
      </w:r>
    </w:p>
    <w:p>
      <w:pPr>
        <w:rPr>
          <w:rFonts w:asciiTheme="minorEastAsia" w:hAnsiTheme="minorEastAsia"/>
          <w:szCs w:val="21"/>
        </w:rPr>
      </w:pPr>
      <w:r>
        <w:pict>
          <v:shape id="矩形标注 6" o:spid="_x0000_s1035" o:spt="61" type="#_x0000_t61" style="position:absolute;left:0pt;margin-left:211.5pt;margin-top:47.1pt;height:27pt;width:276.75pt;z-index:25166950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" adj="-5592,-251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图书格式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Cs w:val="21"/>
        </w:rPr>
        <w:t>[2]邱宛华.管理决策与应用熵学[</w:t>
      </w:r>
      <w:r>
        <w:rPr>
          <w:rFonts w:asciiTheme="minorEastAsia" w:hAnsiTheme="minorEastAsia"/>
          <w:szCs w:val="21"/>
        </w:rPr>
        <w:t>M</w:t>
      </w:r>
      <w:r>
        <w:rPr>
          <w:rFonts w:hint="eastAsia" w:asciiTheme="minorEastAsia" w:hAnsiTheme="minorEastAsia"/>
          <w:szCs w:val="21"/>
        </w:rPr>
        <w:t xml:space="preserve">]. 北京: 机械工业出版社, </w:t>
      </w:r>
      <w:r>
        <w:rPr>
          <w:rFonts w:asciiTheme="minorEastAsia" w:hAnsiTheme="minorEastAsia"/>
          <w:szCs w:val="21"/>
        </w:rPr>
        <w:t>2002．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[序号]主要责任者.文献题名[D].出版地:出版单位,出版年</w:t>
      </w:r>
      <w:r>
        <w:rPr>
          <w:rFonts w:hint="eastAsia" w:asciiTheme="minorEastAsia" w:hAnsiTheme="minorEastAsia"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]赵天书.诺西肽分阶段补料分批发酵过程优化研究[D].沈阳:东北大学,2013.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pict>
          <v:shape id="矩形标注 8" o:spid="_x0000_s1036" o:spt="61" type="#_x0000_t61" style="position:absolute;left:0pt;margin-left:211.5pt;margin-top:6.45pt;height:27pt;width:276.75pt;z-index:25167360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" adj="-5592,-251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fldChar w:fldCharType="begin"/>
                  </w:r>
                  <w:r>
                    <w:instrText xml:space="preserve"> HYPERLINK "https://baike.baidu.com/item/%E5%AD%A6%E4%BD%8D%E8%AE%BA%E6%96%87" \t "_blank" </w:instrText>
                  </w:r>
                  <w:r>
                    <w:fldChar w:fldCharType="separate"/>
                  </w:r>
                  <w:r>
                    <w:rPr>
                      <w:color w:val="FF0000"/>
                    </w:rPr>
                    <w:t>学位论文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>格式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参考文献类型：专著[M]，会议论文集[C]，报纸文章[N]，期刊文章[J]，</w:t>
      </w:r>
      <w:r>
        <w:fldChar w:fldCharType="begin"/>
      </w:r>
      <w:r>
        <w:instrText xml:space="preserve"> HYPERLINK "https://baike.baidu.com/item/%E5%AD%A6%E4%BD%8D%E8%AE%BA%E6%96%87" \t "_blank" </w:instrText>
      </w:r>
      <w:r>
        <w:fldChar w:fldCharType="separate"/>
      </w:r>
      <w:r>
        <w:rPr>
          <w:rFonts w:asciiTheme="minorEastAsia" w:hAnsiTheme="minorEastAsia"/>
          <w:szCs w:val="21"/>
        </w:rPr>
        <w:t>学位论文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[D]，</w:t>
      </w:r>
      <w:r>
        <w:fldChar w:fldCharType="begin"/>
      </w:r>
      <w:r>
        <w:instrText xml:space="preserve"> HYPERLINK "https://baike.baidu.com/item/%E6%8A%A5%E5%91%8A/32691" \t "_blank" </w:instrText>
      </w:r>
      <w:r>
        <w:fldChar w:fldCharType="separate"/>
      </w:r>
      <w:r>
        <w:rPr>
          <w:rFonts w:asciiTheme="minorEastAsia" w:hAnsiTheme="minorEastAsia"/>
          <w:szCs w:val="21"/>
        </w:rPr>
        <w:t>报告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[R]，论文集中的析出文献[A]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参考：https://baike.baidu.com/item/参考文献标准格式/15571284?fr=aladdin</w:t>
      </w:r>
    </w:p>
    <w:sectPr>
      <w:footerReference r:id="rId3" w:type="default"/>
      <w:pgSz w:w="11906" w:h="16838"/>
      <w:pgMar w:top="1440" w:right="1440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65123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382"/>
    <w:rsid w:val="00011B15"/>
    <w:rsid w:val="00013BF8"/>
    <w:rsid w:val="0003030C"/>
    <w:rsid w:val="00061DEF"/>
    <w:rsid w:val="00077204"/>
    <w:rsid w:val="000C0171"/>
    <w:rsid w:val="00126337"/>
    <w:rsid w:val="00182E84"/>
    <w:rsid w:val="00196D91"/>
    <w:rsid w:val="001C1DE2"/>
    <w:rsid w:val="001C6AA6"/>
    <w:rsid w:val="001D139F"/>
    <w:rsid w:val="00222047"/>
    <w:rsid w:val="002318F4"/>
    <w:rsid w:val="00236BA8"/>
    <w:rsid w:val="00276A40"/>
    <w:rsid w:val="00277D0E"/>
    <w:rsid w:val="00285808"/>
    <w:rsid w:val="002D4EBA"/>
    <w:rsid w:val="002E28E8"/>
    <w:rsid w:val="00305874"/>
    <w:rsid w:val="00306305"/>
    <w:rsid w:val="003554D0"/>
    <w:rsid w:val="003820DA"/>
    <w:rsid w:val="00383E86"/>
    <w:rsid w:val="0039173B"/>
    <w:rsid w:val="003D7027"/>
    <w:rsid w:val="004064CA"/>
    <w:rsid w:val="00450382"/>
    <w:rsid w:val="00457755"/>
    <w:rsid w:val="00461783"/>
    <w:rsid w:val="00461EA6"/>
    <w:rsid w:val="00487131"/>
    <w:rsid w:val="004B00B8"/>
    <w:rsid w:val="004B201D"/>
    <w:rsid w:val="004C2CE5"/>
    <w:rsid w:val="004F44D7"/>
    <w:rsid w:val="005004AD"/>
    <w:rsid w:val="00503D0E"/>
    <w:rsid w:val="00531ED3"/>
    <w:rsid w:val="00552887"/>
    <w:rsid w:val="00574473"/>
    <w:rsid w:val="0058075A"/>
    <w:rsid w:val="005831FC"/>
    <w:rsid w:val="005A0749"/>
    <w:rsid w:val="005C4FB9"/>
    <w:rsid w:val="00621DDA"/>
    <w:rsid w:val="006239A1"/>
    <w:rsid w:val="006964FB"/>
    <w:rsid w:val="006B0740"/>
    <w:rsid w:val="0071644B"/>
    <w:rsid w:val="00743F98"/>
    <w:rsid w:val="00750B4C"/>
    <w:rsid w:val="00762981"/>
    <w:rsid w:val="00795DB9"/>
    <w:rsid w:val="007B238F"/>
    <w:rsid w:val="007D709A"/>
    <w:rsid w:val="007E3CC3"/>
    <w:rsid w:val="007E743B"/>
    <w:rsid w:val="007F5F8A"/>
    <w:rsid w:val="00841CA6"/>
    <w:rsid w:val="00845ECE"/>
    <w:rsid w:val="0087681F"/>
    <w:rsid w:val="008B7BD9"/>
    <w:rsid w:val="008B7C5B"/>
    <w:rsid w:val="008F67A7"/>
    <w:rsid w:val="00974960"/>
    <w:rsid w:val="009A31B2"/>
    <w:rsid w:val="009B173B"/>
    <w:rsid w:val="009C7721"/>
    <w:rsid w:val="009E2FB4"/>
    <w:rsid w:val="00A25FE6"/>
    <w:rsid w:val="00A70562"/>
    <w:rsid w:val="00AA3E5D"/>
    <w:rsid w:val="00AA4155"/>
    <w:rsid w:val="00AC2ABE"/>
    <w:rsid w:val="00AE695D"/>
    <w:rsid w:val="00B14B2D"/>
    <w:rsid w:val="00B47F3F"/>
    <w:rsid w:val="00BA59E6"/>
    <w:rsid w:val="00BF5AEB"/>
    <w:rsid w:val="00C30886"/>
    <w:rsid w:val="00CB68BD"/>
    <w:rsid w:val="00CF02F1"/>
    <w:rsid w:val="00D22F7F"/>
    <w:rsid w:val="00D23F6E"/>
    <w:rsid w:val="00D5343E"/>
    <w:rsid w:val="00D678F7"/>
    <w:rsid w:val="00D85710"/>
    <w:rsid w:val="00D937C5"/>
    <w:rsid w:val="00DD408F"/>
    <w:rsid w:val="00E12CAF"/>
    <w:rsid w:val="00E15757"/>
    <w:rsid w:val="00E21878"/>
    <w:rsid w:val="00E2797C"/>
    <w:rsid w:val="00E503FD"/>
    <w:rsid w:val="00E534F0"/>
    <w:rsid w:val="00E87F63"/>
    <w:rsid w:val="00EA7BA6"/>
    <w:rsid w:val="00EC708F"/>
    <w:rsid w:val="00F030D3"/>
    <w:rsid w:val="00F170DF"/>
    <w:rsid w:val="00F211A9"/>
    <w:rsid w:val="00F312E9"/>
    <w:rsid w:val="00F40E36"/>
    <w:rsid w:val="00F55596"/>
    <w:rsid w:val="00F862EA"/>
    <w:rsid w:val="00FC4759"/>
    <w:rsid w:val="00FC6840"/>
    <w:rsid w:val="00FE17C8"/>
    <w:rsid w:val="00FF0EA3"/>
    <w:rsid w:val="36890714"/>
    <w:rsid w:val="3EBC35B6"/>
    <w:rsid w:val="65DB6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960" w:lineRule="auto"/>
      <w:jc w:val="center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480" w:lineRule="auto"/>
      <w:outlineLvl w:val="1"/>
    </w:pPr>
    <w:rPr>
      <w:rFonts w:ascii="Times New Roman" w:hAnsi="Times New Roman"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480" w:lineRule="auto"/>
      <w:outlineLvl w:val="2"/>
    </w:pPr>
    <w:rPr>
      <w:rFonts w:eastAsia="黑体"/>
      <w:bCs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4"/>
    <w:link w:val="2"/>
    <w:qFormat/>
    <w:uiPriority w:val="9"/>
    <w:rPr>
      <w:rFonts w:ascii="Times New Roman" w:hAnsi="Times New Roman" w:eastAsia="黑体"/>
      <w:bCs/>
      <w:kern w:val="44"/>
      <w:sz w:val="30"/>
      <w:szCs w:val="44"/>
    </w:rPr>
  </w:style>
  <w:style w:type="character" w:customStyle="1" w:styleId="17">
    <w:name w:val="标题 2 Char"/>
    <w:basedOn w:val="14"/>
    <w:link w:val="3"/>
    <w:qFormat/>
    <w:uiPriority w:val="9"/>
    <w:rPr>
      <w:rFonts w:ascii="Times New Roman" w:hAnsi="Times New Roman" w:eastAsia="黑体" w:cstheme="majorBidi"/>
      <w:bCs/>
      <w:sz w:val="28"/>
      <w:szCs w:val="32"/>
    </w:rPr>
  </w:style>
  <w:style w:type="character" w:customStyle="1" w:styleId="18">
    <w:name w:val="标题 3 Char"/>
    <w:basedOn w:val="14"/>
    <w:link w:val="4"/>
    <w:qFormat/>
    <w:uiPriority w:val="9"/>
    <w:rPr>
      <w:rFonts w:eastAsia="黑体"/>
      <w:bCs/>
      <w:sz w:val="24"/>
      <w:szCs w:val="32"/>
    </w:r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0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66091" w:themeColor="accent1" w:themeShade="BF"/>
      <w:kern w:val="0"/>
      <w:sz w:val="28"/>
      <w:szCs w:val="28"/>
    </w:rPr>
  </w:style>
  <w:style w:type="character" w:styleId="21">
    <w:name w:val="Placeholder Text"/>
    <w:basedOn w:val="14"/>
    <w:semiHidden/>
    <w:qFormat/>
    <w:uiPriority w:val="99"/>
    <w:rPr>
      <w:color w:val="808080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4"/>
    <customShpInfo spid="_x0000_s1026"/>
    <customShpInfo spid="_x0000_s1027"/>
    <customShpInfo spid="_x0000_s1039"/>
    <customShpInfo spid="_x0000_s1045"/>
    <customShpInfo spid="_x0000_s1038"/>
    <customShpInfo spid="_x0000_s104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771A1-F672-430C-A479-B290FCB47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398</Words>
  <Characters>2271</Characters>
  <Lines>18</Lines>
  <Paragraphs>5</Paragraphs>
  <TotalTime>249</TotalTime>
  <ScaleCrop>false</ScaleCrop>
  <LinksUpToDate>false</LinksUpToDate>
  <CharactersWithSpaces>2664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2017-10-09T11:22:00Z</dcterms:created>
  <dc:creator>xinzelian</dc:creator>
  <cp:lastModifiedBy>kj</cp:lastModifiedBy>
  <cp:lastPrinted>2017-10-10T11:00:00Z</cp:lastPrinted>
  <dcterms:modified xsi:type="dcterms:W3CDTF">2021-04-14T02:41:46Z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